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812A" w14:textId="77777777" w:rsidR="00F06183" w:rsidRPr="00733315" w:rsidRDefault="00F06183" w:rsidP="00F061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14:paraId="72B97E7B" w14:textId="77777777" w:rsidR="00F06183" w:rsidRDefault="00F06183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B2F3B85" w14:textId="19A1E421" w:rsidR="00F96946" w:rsidRPr="00694EC7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E61A4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694EC7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694EC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E61A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1E0B3788" w14:textId="754B3294" w:rsidR="008F35DE" w:rsidRPr="00694EC7" w:rsidRDefault="00E40A64" w:rsidP="767481FC">
      <w:pPr>
        <w:spacing w:after="0"/>
        <w:jc w:val="center"/>
        <w:rPr>
          <w:rFonts w:ascii="Times New Roman" w:eastAsia="Times New Roman" w:hAnsi="Times New Roman" w:cs="Times New Roman"/>
          <w:lang w:val="es-ES"/>
        </w:rPr>
      </w:pPr>
      <w:r w:rsidRPr="767481FC">
        <w:rPr>
          <w:rFonts w:ascii="Times New Roman" w:hAnsi="Times New Roman" w:cs="Times New Roman"/>
          <w:color w:val="000000" w:themeColor="text1"/>
          <w:lang w:val="es-ES"/>
        </w:rPr>
        <w:t>O</w:t>
      </w:r>
      <w:r w:rsidR="00A325CD" w:rsidRPr="767481FC">
        <w:rPr>
          <w:rFonts w:ascii="Times New Roman" w:hAnsi="Times New Roman" w:cs="Times New Roman"/>
          <w:color w:val="000000" w:themeColor="text1"/>
          <w:lang w:val="es-ES"/>
        </w:rPr>
        <w:t>bjeto</w:t>
      </w:r>
      <w:r w:rsidRPr="767481FC">
        <w:rPr>
          <w:rFonts w:ascii="Times New Roman" w:hAnsi="Times New Roman" w:cs="Times New Roman"/>
          <w:color w:val="000000" w:themeColor="text1"/>
          <w:lang w:val="es-ES"/>
        </w:rPr>
        <w:t>:</w:t>
      </w:r>
      <w:r w:rsidR="5E41F00B" w:rsidRPr="767481FC">
        <w:rPr>
          <w:rFonts w:ascii="Times New Roman" w:hAnsi="Times New Roman" w:cs="Times New Roman"/>
          <w:color w:val="000000" w:themeColor="text1"/>
          <w:lang w:val="es-ES"/>
        </w:rPr>
        <w:t xml:space="preserve"> </w:t>
      </w:r>
      <w:r w:rsidR="5E41F00B" w:rsidRPr="767481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  <w:t>reforma, acondicionamiento y ampliación del edificio de la Sede de la Secretaría Nacional del Deporte ubicado en Soriano 882, Montevideo.</w:t>
      </w:r>
    </w:p>
    <w:p w14:paraId="55CEB2C7" w14:textId="4E7C6C6C" w:rsidR="19537DB6" w:rsidRDefault="19537DB6" w:rsidP="19537DB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 w:rsidTr="19537DB6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A2F6C74" w14:textId="527FC488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694EC7">
        <w:rPr>
          <w:rFonts w:ascii="Times New Roman" w:hAnsi="Times New Roman" w:cs="Times New Roman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63175" w:rsidRPr="00263175">
        <w:rPr>
          <w:rFonts w:ascii="Times New Roman" w:hAnsi="Times New Roman" w:cs="Times New Roman"/>
          <w:b/>
          <w:sz w:val="24"/>
          <w:szCs w:val="24"/>
          <w:u w:val="single"/>
        </w:rPr>
        <w:t>CND-PyS/CTRL/19/3/2021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04AC1B09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995E556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668BEF81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21700AD9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625CD848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63175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81C9D"/>
    <w:rsid w:val="00694EC7"/>
    <w:rsid w:val="006C52E5"/>
    <w:rsid w:val="006E6A6B"/>
    <w:rsid w:val="006F526D"/>
    <w:rsid w:val="00752695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19537DB6"/>
    <w:rsid w:val="5E41F00B"/>
    <w:rsid w:val="76748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621C5-FB02-44DC-989D-D09FC14F7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47714E-1E80-4C3A-B954-DBD80344C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710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41</cp:revision>
  <dcterms:created xsi:type="dcterms:W3CDTF">2015-01-29T02:08:00Z</dcterms:created>
  <dcterms:modified xsi:type="dcterms:W3CDTF">2021-06-25T16:29:00Z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